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720" w:firstLine="0"/>
        <w:jc w:val="both"/>
        <w:rPr>
          <w:rFonts w:ascii="Helvetica Neue" w:cs="Helvetica Neue" w:eastAsia="Helvetica Neue" w:hAnsi="Helvetica Neue"/>
          <w:b w:val="1"/>
          <w:color w:val="002f6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720" w:firstLine="0"/>
        <w:jc w:val="center"/>
        <w:rPr>
          <w:rFonts w:ascii="Helvetica Neue" w:cs="Helvetica Neue" w:eastAsia="Helvetica Neue" w:hAnsi="Helvetica Neue"/>
          <w:b w:val="1"/>
          <w:color w:val="002f6c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2f6c"/>
          <w:sz w:val="36"/>
          <w:szCs w:val="36"/>
          <w:rtl w:val="0"/>
        </w:rPr>
        <w:t xml:space="preserve">FULLMAKT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720" w:firstLine="0"/>
        <w:jc w:val="center"/>
        <w:rPr>
          <w:rFonts w:ascii="Helvetica Neue" w:cs="Helvetica Neue" w:eastAsia="Helvetica Neue" w:hAnsi="Helvetica Neue"/>
          <w:b w:val="1"/>
          <w:color w:val="002f6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720" w:firstLine="0"/>
        <w:jc w:val="center"/>
        <w:rPr>
          <w:rFonts w:ascii="Helvetica Neue" w:cs="Helvetica Neue" w:eastAsia="Helvetica Neue" w:hAnsi="Helvetica Neue"/>
          <w:b w:val="1"/>
          <w:color w:val="002f6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720" w:firstLine="0"/>
        <w:jc w:val="center"/>
        <w:rPr>
          <w:rFonts w:ascii="Helvetica Neue" w:cs="Helvetica Neue" w:eastAsia="Helvetica Neue" w:hAnsi="Helvetica Neue"/>
          <w:b w:val="1"/>
          <w:color w:val="002f6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720" w:firstLine="0"/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Fullmakt för:</w:t>
      </w: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720" w:firstLine="0"/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720" w:firstLine="0"/>
        <w:jc w:val="center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720" w:firstLine="0"/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för att representera: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55" w:right="-720" w:firstLine="585"/>
        <w:jc w:val="center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Föreningens namn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720" w:firstLine="0"/>
        <w:jc w:val="center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720" w:firstLine="0"/>
        <w:jc w:val="center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720" w:firstLine="585"/>
        <w:jc w:val="left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Ort:</w:t>
      </w: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rtl w:val="0"/>
        </w:rPr>
        <w:t xml:space="preserve">_________________________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720" w:firstLine="0"/>
        <w:jc w:val="left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720" w:firstLine="585"/>
        <w:jc w:val="left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Den</w:t>
      </w: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rtl w:val="0"/>
        </w:rPr>
        <w:t xml:space="preserve">   _____ /______  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 20</w:t>
      </w: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rtl w:val="0"/>
        </w:rPr>
        <w:t xml:space="preserve">_______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720" w:firstLine="0"/>
        <w:jc w:val="left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720" w:firstLine="0"/>
        <w:jc w:val="left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40.8661417322827" w:firstLine="585"/>
        <w:jc w:val="left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rtl w:val="0"/>
        </w:rPr>
        <w:t xml:space="preserve">_______________________</w:t>
        <w:tab/>
        <w:tab/>
        <w:t xml:space="preserve">______________________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855" w:right="-720" w:firstLine="585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Ordförande *)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Sekreterare *)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720" w:firstLine="0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*) föreningens namntecknare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Helvetica Neue" w:cs="Helvetica Neue" w:eastAsia="Helvetica Neue" w:hAnsi="Helvetica Neue"/>
          <w:color w:val="4a4a4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55"/>
        <w:tblGridChange w:id="0">
          <w:tblGrid>
            <w:gridCol w:w="86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sz w:val="20"/>
                <w:szCs w:val="20"/>
                <w:rtl w:val="0"/>
              </w:rPr>
              <w:t xml:space="preserve">Enligt förbundets stadgar, § 11, har varje medlemsförening rätt att sända en befullmäktigad representant som har: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sz w:val="20"/>
                <w:szCs w:val="20"/>
                <w:rtl w:val="0"/>
              </w:rPr>
              <w:t xml:space="preserve">1 röst för förening med upp till 100 personmedlemmar.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sz w:val="20"/>
                <w:szCs w:val="20"/>
                <w:rtl w:val="0"/>
              </w:rPr>
              <w:t xml:space="preserve">2 röster för förening med 101-200 personmedlemmar.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sz w:val="20"/>
                <w:szCs w:val="20"/>
                <w:rtl w:val="0"/>
              </w:rPr>
              <w:t xml:space="preserve">3 röster för förening med 201-300 personmedlemmar.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sz w:val="20"/>
                <w:szCs w:val="20"/>
                <w:rtl w:val="0"/>
              </w:rPr>
              <w:t xml:space="preserve">4 röster för förening med fler än 300 personmedlemmar.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666666"/>
                <w:sz w:val="20"/>
                <w:szCs w:val="20"/>
                <w:rtl w:val="0"/>
              </w:rPr>
              <w:t xml:space="preserve">Varje representant kan ha högst en fullmakt.</w:t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585" w:right="-720" w:firstLine="0"/>
        <w:rPr>
          <w:rFonts w:ascii="Helvetica Neue" w:cs="Helvetica Neue" w:eastAsia="Helvetica Neue" w:hAnsi="Helvetica Neue"/>
          <w:color w:val="efefef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585" w:right="-720" w:firstLine="0"/>
      <w:rPr>
        <w:rFonts w:ascii="Helvetica Neue" w:cs="Helvetica Neue" w:eastAsia="Helvetica Neue" w:hAnsi="Helvetica Neue"/>
        <w:color w:val="f3f3f3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color w:val="f3f3f3"/>
        <w:sz w:val="18"/>
        <w:szCs w:val="18"/>
        <w:rtl w:val="0"/>
      </w:rPr>
      <w:t xml:space="preserve">__________________________________________________________________________________________________________________</w:t>
    </w:r>
  </w:p>
  <w:tbl>
    <w:tblPr>
      <w:tblStyle w:val="Table2"/>
      <w:tblW w:w="10305.0" w:type="dxa"/>
      <w:jc w:val="left"/>
      <w:tblInd w:w="-585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065"/>
      <w:gridCol w:w="2175"/>
      <w:gridCol w:w="4065"/>
      <w:tblGridChange w:id="0">
        <w:tblGrid>
          <w:gridCol w:w="4065"/>
          <w:gridCol w:w="2175"/>
          <w:gridCol w:w="4065"/>
        </w:tblGrid>
      </w:tblGridChange>
    </w:tblGrid>
    <w:tr>
      <w:trPr>
        <w:cantSplit w:val="0"/>
        <w:trHeight w:val="106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3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40" w:lineRule="auto"/>
            <w:rPr>
              <w:rFonts w:ascii="Helvetica Neue" w:cs="Helvetica Neue" w:eastAsia="Helvetica Neue" w:hAnsi="Helvetica Neue"/>
              <w:b w:val="1"/>
              <w:color w:val="002f6c"/>
              <w:sz w:val="60"/>
              <w:szCs w:val="60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f3f3f3"/>
              <w:sz w:val="18"/>
              <w:szCs w:val="18"/>
            </w:rPr>
            <w:drawing>
              <wp:inline distB="114300" distT="114300" distL="114300" distR="114300">
                <wp:extent cx="280988" cy="290677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88" cy="29067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Helvetica Neue" w:cs="Helvetica Neue" w:eastAsia="Helvetica Neue" w:hAnsi="Helvetica Neue"/>
              <w:color w:val="f3f3f3"/>
              <w:sz w:val="18"/>
              <w:szCs w:val="18"/>
              <w:rtl w:val="0"/>
            </w:rPr>
            <w:t xml:space="preserve">  </w:t>
          </w: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02f6c"/>
              <w:sz w:val="60"/>
              <w:szCs w:val="60"/>
              <w:rtl w:val="0"/>
            </w:rPr>
            <w:t xml:space="preserve">FSG</w:t>
          </w:r>
        </w:p>
        <w:p w:rsidR="00000000" w:rsidDel="00000000" w:rsidP="00000000" w:rsidRDefault="00000000" w:rsidRPr="00000000" w14:paraId="00000024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76" w:lineRule="auto"/>
            <w:rPr>
              <w:rFonts w:ascii="Helvetica Neue" w:cs="Helvetica Neue" w:eastAsia="Helvetica Neue" w:hAnsi="Helvetica Neue"/>
              <w:color w:val="999999"/>
              <w:sz w:val="18"/>
              <w:szCs w:val="18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color w:val="999999"/>
              <w:sz w:val="18"/>
              <w:szCs w:val="18"/>
              <w:rtl w:val="0"/>
            </w:rPr>
            <w:t xml:space="preserve">Finlands Svenska Gymnastikförbund rf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5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76" w:lineRule="auto"/>
            <w:rPr>
              <w:rFonts w:ascii="Helvetica Neue" w:cs="Helvetica Neue" w:eastAsia="Helvetica Neue" w:hAnsi="Helvetica Neue"/>
              <w:b w:val="1"/>
              <w:color w:val="0090fd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76" w:lineRule="auto"/>
            <w:rPr>
              <w:rFonts w:ascii="Helvetica Neue" w:cs="Helvetica Neue" w:eastAsia="Helvetica Neue" w:hAnsi="Helvetica Neue"/>
              <w:color w:val="999999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02f6c"/>
              <w:sz w:val="18"/>
              <w:szCs w:val="18"/>
              <w:rtl w:val="0"/>
            </w:rPr>
            <w:t xml:space="preserve">T:</w:t>
          </w: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090fd"/>
              <w:sz w:val="18"/>
              <w:szCs w:val="18"/>
              <w:rtl w:val="0"/>
            </w:rPr>
            <w:t xml:space="preserve"> </w:t>
          </w:r>
          <w:r w:rsidDel="00000000" w:rsidR="00000000" w:rsidRPr="00000000">
            <w:rPr>
              <w:rFonts w:ascii="Helvetica Neue" w:cs="Helvetica Neue" w:eastAsia="Helvetica Neue" w:hAnsi="Helvetica Neue"/>
              <w:color w:val="999999"/>
              <w:sz w:val="18"/>
              <w:szCs w:val="18"/>
              <w:rtl w:val="0"/>
            </w:rPr>
            <w:t xml:space="preserve">+358-503813346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Helvetica Neue" w:cs="Helvetica Neue" w:eastAsia="Helvetica Neue" w:hAnsi="Helvetica Neue"/>
              <w:color w:val="999999"/>
              <w:sz w:val="18"/>
              <w:szCs w:val="18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02f6c"/>
              <w:sz w:val="18"/>
              <w:szCs w:val="18"/>
              <w:rtl w:val="0"/>
            </w:rPr>
            <w:t xml:space="preserve">E:</w:t>
          </w:r>
          <w:r w:rsidDel="00000000" w:rsidR="00000000" w:rsidRPr="00000000">
            <w:rPr>
              <w:rFonts w:ascii="Helvetica Neue" w:cs="Helvetica Neue" w:eastAsia="Helvetica Neue" w:hAnsi="Helvetica Neue"/>
              <w:color w:val="002f6c"/>
              <w:sz w:val="18"/>
              <w:szCs w:val="18"/>
              <w:rtl w:val="0"/>
            </w:rPr>
            <w:t xml:space="preserve"> </w:t>
          </w:r>
          <w:r w:rsidDel="00000000" w:rsidR="00000000" w:rsidRPr="00000000">
            <w:rPr>
              <w:rFonts w:ascii="Arial Unicode MS" w:cs="Arial Unicode MS" w:eastAsia="Arial Unicode MS" w:hAnsi="Arial Unicode MS"/>
              <w:color w:val="999999"/>
              <w:sz w:val="18"/>
              <w:szCs w:val="18"/>
              <w:rtl w:val="0"/>
            </w:rPr>
            <w:t xml:space="preserve">fsg@idrott.ﬁ</w:t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Helvetica Neue" w:cs="Helvetica Neue" w:eastAsia="Helvetica Neue" w:hAnsi="Helvetica Neue"/>
              <w:color w:val="999999"/>
              <w:sz w:val="18"/>
              <w:szCs w:val="18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02f6c"/>
              <w:sz w:val="18"/>
              <w:szCs w:val="18"/>
              <w:rtl w:val="0"/>
            </w:rPr>
            <w:t xml:space="preserve">W:</w:t>
          </w:r>
          <w:r w:rsidDel="00000000" w:rsidR="00000000" w:rsidRPr="00000000">
            <w:rPr>
              <w:rFonts w:ascii="Helvetica Neue" w:cs="Helvetica Neue" w:eastAsia="Helvetica Neue" w:hAnsi="Helvetica Neue"/>
              <w:color w:val="999999"/>
              <w:sz w:val="18"/>
              <w:szCs w:val="18"/>
              <w:rtl w:val="0"/>
            </w:rPr>
            <w:t xml:space="preserve"> www.fsg.fi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9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76" w:lineRule="auto"/>
            <w:rPr>
              <w:rFonts w:ascii="Helvetica Neue" w:cs="Helvetica Neue" w:eastAsia="Helvetica Neue" w:hAnsi="Helvetica Neue"/>
              <w:b w:val="1"/>
              <w:color w:val="0090fd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76" w:lineRule="auto"/>
            <w:rPr>
              <w:rFonts w:ascii="Helvetica Neue" w:cs="Helvetica Neue" w:eastAsia="Helvetica Neue" w:hAnsi="Helvetica Neue"/>
              <w:color w:val="999999"/>
              <w:sz w:val="18"/>
              <w:szCs w:val="18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02f6c"/>
              <w:sz w:val="18"/>
              <w:szCs w:val="18"/>
              <w:rtl w:val="0"/>
            </w:rPr>
            <w:t xml:space="preserve">B:</w:t>
          </w:r>
          <w:r w:rsidDel="00000000" w:rsidR="00000000" w:rsidRPr="00000000">
            <w:rPr>
              <w:rFonts w:ascii="Helvetica Neue" w:cs="Helvetica Neue" w:eastAsia="Helvetica Neue" w:hAnsi="Helvetica Neue"/>
              <w:color w:val="002f6c"/>
              <w:sz w:val="18"/>
              <w:szCs w:val="18"/>
              <w:rtl w:val="0"/>
            </w:rPr>
            <w:t xml:space="preserve"> </w:t>
          </w:r>
          <w:r w:rsidDel="00000000" w:rsidR="00000000" w:rsidRPr="00000000">
            <w:rPr>
              <w:rFonts w:ascii="Helvetica Neue" w:cs="Helvetica Neue" w:eastAsia="Helvetica Neue" w:hAnsi="Helvetica Neue"/>
              <w:color w:val="999999"/>
              <w:sz w:val="18"/>
              <w:szCs w:val="18"/>
              <w:rtl w:val="0"/>
            </w:rPr>
            <w:t xml:space="preserve">FI72 2022 3800 0065 57</w:t>
          </w:r>
        </w:p>
        <w:p w:rsidR="00000000" w:rsidDel="00000000" w:rsidP="00000000" w:rsidRDefault="00000000" w:rsidRPr="00000000" w14:paraId="0000002B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76" w:lineRule="auto"/>
            <w:rPr>
              <w:rFonts w:ascii="Helvetica Neue" w:cs="Helvetica Neue" w:eastAsia="Helvetica Neue" w:hAnsi="Helvetica Neue"/>
              <w:color w:val="999999"/>
              <w:sz w:val="18"/>
              <w:szCs w:val="18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02f6c"/>
              <w:sz w:val="18"/>
              <w:szCs w:val="18"/>
              <w:rtl w:val="0"/>
            </w:rPr>
            <w:t xml:space="preserve">FO-nummer: </w:t>
          </w:r>
          <w:r w:rsidDel="00000000" w:rsidR="00000000" w:rsidRPr="00000000">
            <w:rPr>
              <w:rFonts w:ascii="Helvetica Neue" w:cs="Helvetica Neue" w:eastAsia="Helvetica Neue" w:hAnsi="Helvetica Neue"/>
              <w:color w:val="999999"/>
              <w:sz w:val="18"/>
              <w:szCs w:val="18"/>
              <w:rtl w:val="0"/>
            </w:rPr>
            <w:t xml:space="preserve">0235627-0</w:t>
          </w:r>
        </w:p>
        <w:p w:rsidR="00000000" w:rsidDel="00000000" w:rsidP="00000000" w:rsidRDefault="00000000" w:rsidRPr="00000000" w14:paraId="0000002C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76" w:lineRule="auto"/>
            <w:rPr>
              <w:rFonts w:ascii="Helvetica Neue" w:cs="Helvetica Neue" w:eastAsia="Helvetica Neue" w:hAnsi="Helvetica Neue"/>
              <w:color w:val="999999"/>
              <w:sz w:val="18"/>
              <w:szCs w:val="18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color w:val="002f6c"/>
              <w:sz w:val="18"/>
              <w:szCs w:val="18"/>
              <w:rtl w:val="0"/>
            </w:rPr>
            <w:t xml:space="preserve">A:</w:t>
          </w:r>
          <w:r w:rsidDel="00000000" w:rsidR="00000000" w:rsidRPr="00000000">
            <w:rPr>
              <w:rFonts w:ascii="Helvetica Neue" w:cs="Helvetica Neue" w:eastAsia="Helvetica Neue" w:hAnsi="Helvetica Neue"/>
              <w:color w:val="002f6c"/>
              <w:sz w:val="18"/>
              <w:szCs w:val="18"/>
              <w:rtl w:val="0"/>
            </w:rPr>
            <w:t xml:space="preserve"> </w:t>
          </w:r>
          <w:r w:rsidDel="00000000" w:rsidR="00000000" w:rsidRPr="00000000">
            <w:rPr>
              <w:rFonts w:ascii="Helvetica Neue" w:cs="Helvetica Neue" w:eastAsia="Helvetica Neue" w:hAnsi="Helvetica Neue"/>
              <w:color w:val="999999"/>
              <w:sz w:val="18"/>
              <w:szCs w:val="18"/>
              <w:rtl w:val="0"/>
            </w:rPr>
            <w:t xml:space="preserve">Gjuterivägen 10, 00380 Helsingfors, Finland</w:t>
          </w:r>
        </w:p>
      </w:tc>
    </w:tr>
  </w:tbl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rPr>
        <w:color w:val="999999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5362575</wp:posOffset>
          </wp:positionH>
          <wp:positionV relativeFrom="paragraph">
            <wp:posOffset>228600</wp:posOffset>
          </wp:positionV>
          <wp:extent cx="795338" cy="795338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338" cy="7953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-585" w:right="-72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